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90" w:rsidRDefault="004C755C" w:rsidP="004C7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2024 года на базе МБОУ СШ № 95 состоялся городской семинар по теме «Организация учебной деятельности обучающихся с ограниченными возможностями здоровья на уровне основного общего образования в условиях реализации федеральной адаптированной образовательной программы основного общего образования» в рамках работы опорного учреждения системы образования городского округа «Город Архангельск» по направлению «Организация методического и нормативно-правового сопровождения современных руководителей общеобразовательных организаций по вопросам разработки основных образовательных программ начального общего, основного общего, среднего общего образования в условиях введения новых ФГОС»</w:t>
      </w:r>
    </w:p>
    <w:p w:rsidR="00BF3AC3" w:rsidRDefault="00BF3AC3" w:rsidP="004C7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присутствовали представители 16 образовательных учреждений города. Организаторы семинара познакомили присутствующих специалистов с нормативно-правовым обеспечением учебной деятельности обучающихся с ОВЗ на уровне основного общего образования, рассказали об особенностях разработки адаптированной основной образовательной программы основного общего образования. При проведении практической части семинара гости приняли активное участие в обсуждении проблемных</w:t>
      </w:r>
      <w:r w:rsidR="006F625D">
        <w:rPr>
          <w:rFonts w:ascii="Times New Roman" w:hAnsi="Times New Roman" w:cs="Times New Roman"/>
          <w:sz w:val="28"/>
          <w:szCs w:val="28"/>
        </w:rPr>
        <w:t xml:space="preserve"> вопросов организации инклюзивного обучения.</w:t>
      </w:r>
    </w:p>
    <w:p w:rsidR="006F625D" w:rsidRDefault="006F625D" w:rsidP="006F6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25D" w:rsidRDefault="006F625D" w:rsidP="006F625D">
      <w:pPr>
        <w:jc w:val="both"/>
        <w:rPr>
          <w:rFonts w:ascii="Times New Roman" w:hAnsi="Times New Roman" w:cs="Times New Roman"/>
          <w:sz w:val="28"/>
          <w:szCs w:val="28"/>
        </w:rPr>
      </w:pPr>
      <w:r w:rsidRPr="006F6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183" cy="1683668"/>
            <wp:effectExtent l="0" t="0" r="0" b="0"/>
            <wp:docPr id="1" name="Рисунок 1" descr="D:\Downloads\-5354893804097890278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-5354893804097890278_12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51" cy="17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5D" w:rsidRPr="004C755C" w:rsidRDefault="006F625D" w:rsidP="004C7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920" cy="2241997"/>
            <wp:effectExtent l="0" t="0" r="0" b="6350"/>
            <wp:docPr id="2" name="Рисунок 2" descr="D:\Downloads\-535044415355472483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-5350444153554724832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21" cy="228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25D" w:rsidRPr="004C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D8"/>
    <w:rsid w:val="004C755C"/>
    <w:rsid w:val="006F625D"/>
    <w:rsid w:val="00BB0C90"/>
    <w:rsid w:val="00BF3AC3"/>
    <w:rsid w:val="00E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B4E7-F23B-456D-B558-7A3E104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dcterms:created xsi:type="dcterms:W3CDTF">2024-11-29T12:55:00Z</dcterms:created>
  <dcterms:modified xsi:type="dcterms:W3CDTF">2024-11-29T13:25:00Z</dcterms:modified>
</cp:coreProperties>
</file>